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DD6092">
        <w:rPr>
          <w:rFonts w:cs="Arial"/>
          <w:b/>
          <w:sz w:val="18"/>
          <w:szCs w:val="18"/>
          <w:lang w:val="en-ZA"/>
        </w:rPr>
        <w:t>24</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BA7A73" w:rsidRPr="007A14BD" w:rsidRDefault="00BA7A73" w:rsidP="00BA7A73">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THE STANDARD BANK OF SOUTH AFRICA LIMITED</w:t>
      </w:r>
      <w:r w:rsidRPr="005E18B9">
        <w:rPr>
          <w:rFonts w:cs="Arial"/>
          <w:b/>
          <w:i/>
          <w:sz w:val="18"/>
          <w:szCs w:val="18"/>
          <w:lang w:val="en-ZA"/>
        </w:rPr>
        <w:t xml:space="preserve"> –“</w:t>
      </w:r>
      <w:r>
        <w:rPr>
          <w:rFonts w:cs="Arial"/>
          <w:b/>
          <w:i/>
          <w:sz w:val="18"/>
          <w:szCs w:val="18"/>
          <w:lang w:val="en-ZA"/>
        </w:rPr>
        <w:t>CLN276</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E20A7" w:rsidRDefault="007E20A7" w:rsidP="007E20A7">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CLN276”)</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24 May 2012, under its </w:t>
      </w:r>
      <w:r>
        <w:rPr>
          <w:rFonts w:cs="Arial"/>
          <w:sz w:val="18"/>
          <w:szCs w:val="18"/>
          <w:lang w:val="en-GB"/>
        </w:rPr>
        <w:t>Structured Note Programme dated 1 February 2012.</w:t>
      </w:r>
    </w:p>
    <w:p w:rsidR="007E20A7" w:rsidRPr="007A14BD" w:rsidRDefault="007E20A7" w:rsidP="007E20A7">
      <w:pPr>
        <w:suppressAutoHyphens/>
        <w:spacing w:line="312" w:lineRule="auto"/>
        <w:ind w:right="29"/>
        <w:jc w:val="both"/>
        <w:rPr>
          <w:rFonts w:cs="Arial"/>
          <w:sz w:val="18"/>
          <w:szCs w:val="18"/>
          <w:lang w:val="en-ZA"/>
        </w:rPr>
      </w:pPr>
    </w:p>
    <w:p w:rsidR="007E20A7" w:rsidRDefault="007E20A7" w:rsidP="007E20A7">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7E20A7">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BA7A73" w:rsidRPr="007A14BD" w:rsidRDefault="00BA7A73" w:rsidP="00BA7A73">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Pr="007E20A7">
        <w:rPr>
          <w:rFonts w:cs="Arial"/>
          <w:sz w:val="18"/>
          <w:szCs w:val="18"/>
          <w:lang w:val="en-ZA"/>
        </w:rPr>
        <w:t>R</w:t>
      </w:r>
      <w:r>
        <w:rPr>
          <w:rFonts w:cs="Arial"/>
          <w:sz w:val="18"/>
          <w:szCs w:val="18"/>
          <w:lang w:val="en-ZA"/>
        </w:rPr>
        <w:t xml:space="preserve"> 33,413,372,626.67</w:t>
      </w:r>
      <w:bookmarkStart w:id="0" w:name="_GoBack"/>
      <w:bookmarkEnd w:id="0"/>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CLN276</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30,000,000.00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7E20A7">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DD6092">
        <w:rPr>
          <w:rFonts w:cs="Arial"/>
          <w:sz w:val="18"/>
          <w:szCs w:val="18"/>
          <w:lang w:val="en-ZA"/>
        </w:rPr>
        <w:t>8.58</w:t>
      </w:r>
      <w:r>
        <w:rPr>
          <w:rFonts w:cs="Arial"/>
          <w:sz w:val="18"/>
          <w:szCs w:val="18"/>
          <w:lang w:val="en-ZA"/>
        </w:rPr>
        <w:t xml:space="preserve">% (3 Month JIBAR) as at </w:t>
      </w:r>
      <w:r w:rsidR="00DD6092">
        <w:rPr>
          <w:rFonts w:cs="Arial"/>
          <w:sz w:val="18"/>
          <w:szCs w:val="18"/>
          <w:lang w:val="en-ZA"/>
        </w:rPr>
        <w:t>24 May 2012</w:t>
      </w:r>
      <w:r>
        <w:rPr>
          <w:rFonts w:cs="Arial"/>
          <w:sz w:val="18"/>
          <w:szCs w:val="18"/>
          <w:lang w:val="en-ZA"/>
        </w:rPr>
        <w:t xml:space="preserve"> of</w:t>
      </w:r>
      <w:r w:rsidR="007E20A7">
        <w:rPr>
          <w:rFonts w:cs="Arial"/>
          <w:sz w:val="18"/>
          <w:szCs w:val="18"/>
          <w:lang w:val="en-ZA"/>
        </w:rPr>
        <w:t xml:space="preserve"> </w:t>
      </w:r>
      <w:r w:rsidR="00DD6092">
        <w:rPr>
          <w:rFonts w:cs="Arial"/>
          <w:sz w:val="18"/>
          <w:szCs w:val="18"/>
          <w:lang w:val="en-ZA"/>
        </w:rPr>
        <w:t>5.6%</w:t>
      </w:r>
      <w:r>
        <w:rPr>
          <w:rFonts w:cs="Arial"/>
          <w:sz w:val="18"/>
          <w:szCs w:val="18"/>
          <w:lang w:val="en-ZA"/>
        </w:rPr>
        <w:t xml:space="preserve"> plus 298 bps</w:t>
      </w:r>
      <w:r w:rsidR="007E20A7">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007E20A7">
        <w:rPr>
          <w:rFonts w:cs="Arial"/>
          <w:sz w:val="18"/>
          <w:szCs w:val="18"/>
          <w:lang w:val="en-ZA"/>
        </w:rPr>
        <w:t xml:space="preserve"> </w:t>
      </w:r>
      <w:r w:rsidR="007E20A7" w:rsidRPr="007E20A7">
        <w:rPr>
          <w:rFonts w:cs="Arial"/>
          <w:b/>
          <w:sz w:val="18"/>
          <w:szCs w:val="18"/>
          <w:lang w:val="en-ZA"/>
        </w:rPr>
        <w:t>Indicator</w:t>
      </w:r>
      <w:r w:rsidR="007E20A7">
        <w:rPr>
          <w:rFonts w:cs="Arial"/>
          <w:sz w:val="18"/>
          <w:szCs w:val="18"/>
          <w:lang w:val="en-ZA"/>
        </w:rPr>
        <w:tab/>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24 May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14 August, 14 November, 14 February, 14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24 August, 24 November, 24 February, 24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13 August, 13 November, 13 February, 13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24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BA7A73" w:rsidRPr="00BA7A73" w:rsidRDefault="007F4679" w:rsidP="00BA7A73">
      <w:pPr>
        <w:spacing w:line="288" w:lineRule="auto"/>
        <w:ind w:left="3544" w:right="29" w:hanging="3544"/>
        <w:jc w:val="both"/>
        <w:rPr>
          <w:rFonts w:cs="Arial"/>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24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24 August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ZAG000095704</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BA7A73" w:rsidRDefault="00BA7A73" w:rsidP="007F4679">
      <w:pPr>
        <w:suppressAutoHyphens/>
        <w:spacing w:line="312" w:lineRule="auto"/>
        <w:ind w:right="-515"/>
        <w:jc w:val="both"/>
        <w:rPr>
          <w:rFonts w:cs="Arial"/>
          <w:sz w:val="18"/>
          <w:szCs w:val="18"/>
          <w:lang w:val="en-ZA"/>
        </w:rPr>
      </w:pPr>
    </w:p>
    <w:p w:rsidR="00BA7A73" w:rsidRPr="007C22B4" w:rsidRDefault="00BA7A73" w:rsidP="00BA7A73">
      <w:pPr>
        <w:tabs>
          <w:tab w:val="left" w:pos="3780"/>
          <w:tab w:val="right" w:pos="5580"/>
        </w:tabs>
        <w:suppressAutoHyphens/>
        <w:spacing w:line="312" w:lineRule="auto"/>
        <w:ind w:right="-516"/>
        <w:jc w:val="both"/>
        <w:rPr>
          <w:rFonts w:cs="Arial"/>
          <w:sz w:val="18"/>
          <w:szCs w:val="18"/>
        </w:rPr>
      </w:pPr>
      <w:r w:rsidRPr="007C22B4">
        <w:rPr>
          <w:rFonts w:cs="Arial"/>
          <w:color w:val="000000"/>
          <w:sz w:val="18"/>
          <w:szCs w:val="18"/>
        </w:rPr>
        <w:t xml:space="preserve">Please note that this </w:t>
      </w:r>
      <w:r>
        <w:rPr>
          <w:rFonts w:cs="Arial"/>
          <w:color w:val="000000"/>
          <w:sz w:val="18"/>
          <w:szCs w:val="18"/>
        </w:rPr>
        <w:t>Note</w:t>
      </w:r>
      <w:r w:rsidRPr="007C22B4">
        <w:rPr>
          <w:rFonts w:cs="Arial"/>
          <w:color w:val="000000"/>
          <w:sz w:val="18"/>
          <w:szCs w:val="18"/>
        </w:rPr>
        <w:t xml:space="preserve"> is designated as an Inward Listed Instrument as approved by the South African Reserve Bank</w:t>
      </w:r>
      <w:r>
        <w:rPr>
          <w:rFonts w:cs="Arial"/>
          <w:color w:val="000000"/>
          <w:sz w:val="18"/>
          <w:szCs w:val="18"/>
        </w:rPr>
        <w:t xml:space="preserve"> and </w:t>
      </w:r>
      <w:r w:rsidRPr="007C22B4">
        <w:rPr>
          <w:rFonts w:cs="Arial"/>
          <w:color w:val="000000"/>
          <w:sz w:val="18"/>
          <w:szCs w:val="18"/>
        </w:rPr>
        <w:t xml:space="preserve"> </w:t>
      </w:r>
      <w:r>
        <w:rPr>
          <w:rFonts w:cs="Arial"/>
          <w:color w:val="000000"/>
          <w:sz w:val="18"/>
          <w:szCs w:val="18"/>
        </w:rPr>
        <w:t>South African E</w:t>
      </w:r>
      <w:r w:rsidRPr="007C22B4">
        <w:rPr>
          <w:rFonts w:cs="Arial"/>
          <w:color w:val="000000"/>
          <w:sz w:val="18"/>
          <w:szCs w:val="18"/>
        </w:rPr>
        <w:t xml:space="preserve">xchange </w:t>
      </w:r>
      <w:r>
        <w:rPr>
          <w:rFonts w:cs="Arial"/>
          <w:color w:val="000000"/>
          <w:sz w:val="18"/>
          <w:szCs w:val="18"/>
        </w:rPr>
        <w:t>C</w:t>
      </w:r>
      <w:r w:rsidRPr="007C22B4">
        <w:rPr>
          <w:rFonts w:cs="Arial"/>
          <w:color w:val="000000"/>
          <w:sz w:val="18"/>
          <w:szCs w:val="18"/>
        </w:rPr>
        <w:t>ontrol provisions apply to the trading and holding of this debt instrument.</w:t>
      </w:r>
    </w:p>
    <w:p w:rsidR="00BA7A73" w:rsidRDefault="00BA7A73" w:rsidP="00BA7A73">
      <w:pPr>
        <w:suppressAutoHyphens/>
        <w:spacing w:line="312" w:lineRule="auto"/>
        <w:ind w:right="-515"/>
        <w:jc w:val="both"/>
        <w:rPr>
          <w:rFonts w:cs="Arial"/>
          <w:sz w:val="18"/>
          <w:szCs w:val="18"/>
          <w:lang w:val="en-ZA"/>
        </w:rPr>
      </w:pPr>
    </w:p>
    <w:p w:rsidR="00BA7A73" w:rsidRPr="007A14BD" w:rsidRDefault="00BA7A73" w:rsidP="00BA7A73">
      <w:pPr>
        <w:suppressAutoHyphens/>
        <w:spacing w:line="312" w:lineRule="auto"/>
        <w:ind w:right="-515"/>
        <w:jc w:val="both"/>
        <w:rPr>
          <w:rFonts w:cs="Arial"/>
          <w:sz w:val="18"/>
          <w:szCs w:val="18"/>
          <w:lang w:val="en-ZA"/>
        </w:rPr>
      </w:pPr>
    </w:p>
    <w:p w:rsidR="007E20A7" w:rsidRDefault="007E20A7" w:rsidP="007E20A7">
      <w:pPr>
        <w:spacing w:line="312" w:lineRule="auto"/>
        <w:ind w:right="720"/>
        <w:jc w:val="both"/>
        <w:rPr>
          <w:rFonts w:cs="Arial"/>
          <w:sz w:val="18"/>
          <w:szCs w:val="18"/>
        </w:rPr>
      </w:pPr>
      <w:r>
        <w:rPr>
          <w:rFonts w:cs="Arial"/>
          <w:sz w:val="18"/>
          <w:szCs w:val="18"/>
        </w:rPr>
        <w:lastRenderedPageBreak/>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7E20A7" w:rsidRDefault="007E20A7" w:rsidP="007E20A7">
      <w:pPr>
        <w:spacing w:line="312" w:lineRule="auto"/>
        <w:ind w:right="720"/>
        <w:jc w:val="both"/>
        <w:rPr>
          <w:rFonts w:cs="Arial"/>
          <w:sz w:val="18"/>
          <w:szCs w:val="18"/>
        </w:rPr>
      </w:pPr>
    </w:p>
    <w:p w:rsidR="007E20A7" w:rsidRDefault="007E20A7" w:rsidP="007E20A7">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7E20A7" w:rsidRDefault="007E20A7" w:rsidP="007E20A7">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7E20A7" w:rsidRDefault="007E20A7" w:rsidP="007E20A7">
      <w:pPr>
        <w:tabs>
          <w:tab w:val="left" w:pos="3780"/>
        </w:tabs>
        <w:suppressAutoHyphens/>
        <w:spacing w:line="312" w:lineRule="auto"/>
        <w:ind w:right="-516"/>
        <w:jc w:val="both"/>
        <w:rPr>
          <w:rFonts w:cs="Arial"/>
          <w:color w:val="0000FF"/>
          <w:sz w:val="18"/>
          <w:szCs w:val="18"/>
        </w:rPr>
      </w:pPr>
    </w:p>
    <w:p w:rsidR="007E20A7" w:rsidRDefault="007E20A7" w:rsidP="007E20A7">
      <w:pPr>
        <w:suppressAutoHyphens/>
        <w:spacing w:line="312" w:lineRule="auto"/>
        <w:ind w:right="-515"/>
        <w:jc w:val="both"/>
        <w:rPr>
          <w:rFonts w:cs="Arial"/>
          <w:sz w:val="18"/>
          <w:szCs w:val="18"/>
          <w:lang w:val="en-ZA"/>
        </w:rPr>
      </w:pPr>
    </w:p>
    <w:p w:rsidR="007E20A7" w:rsidRDefault="007E20A7" w:rsidP="007E20A7">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7E20A7" w:rsidRDefault="007E20A7" w:rsidP="007E20A7">
      <w:pPr>
        <w:pStyle w:val="BodyText"/>
        <w:spacing w:before="20" w:after="20" w:line="312" w:lineRule="auto"/>
        <w:rPr>
          <w:rFonts w:cs="Arial"/>
          <w:sz w:val="18"/>
          <w:szCs w:val="18"/>
          <w:lang w:val="en-ZA"/>
        </w:rPr>
      </w:pPr>
    </w:p>
    <w:p w:rsidR="00BA7A73" w:rsidRDefault="00BA7A73" w:rsidP="00BA7A73">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Clare Honey</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+2711 378 7205</w:t>
      </w:r>
    </w:p>
    <w:p w:rsidR="00BA7A73" w:rsidRDefault="00BA7A73" w:rsidP="00BA7A73">
      <w:pPr>
        <w:pStyle w:val="BodyText"/>
        <w:spacing w:before="20" w:after="20" w:line="312" w:lineRule="auto"/>
        <w:rPr>
          <w:rFonts w:cs="Arial"/>
          <w:sz w:val="18"/>
          <w:szCs w:val="18"/>
          <w:lang w:val="en-ZA"/>
        </w:rPr>
      </w:pPr>
    </w:p>
    <w:p w:rsidR="00BA7A73" w:rsidRDefault="00BA7A73" w:rsidP="00BA7A73">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BA7A73" w:rsidRDefault="00BA7A73" w:rsidP="00BA7A73">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BA7A73" w:rsidRDefault="00BA7A73" w:rsidP="00BA7A73">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Default="007E20A7" w:rsidP="007E20A7">
      <w:pPr>
        <w:pStyle w:val="BodyText"/>
        <w:spacing w:before="20" w:after="20" w:line="312" w:lineRule="auto"/>
        <w:rPr>
          <w:rFonts w:cs="Arial"/>
          <w:sz w:val="18"/>
          <w:szCs w:val="18"/>
          <w:lang w:val="en-ZA"/>
        </w:rPr>
      </w:pPr>
    </w:p>
    <w:p w:rsidR="007E20A7" w:rsidRPr="005005DC" w:rsidRDefault="007E20A7" w:rsidP="007E20A7">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DD6092">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DD6092">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D6092"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D6092"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20A7"/>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A7A73"/>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D6092"/>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D2387DB6-83C0-4C21-98FA-C44D9120D18D}"/>
</file>

<file path=customXml/itemProps2.xml><?xml version="1.0" encoding="utf-8"?>
<ds:datastoreItem xmlns:ds="http://schemas.openxmlformats.org/officeDocument/2006/customXml" ds:itemID="{B9B314C0-C811-4A18-BAB6-957EB3D3D129}"/>
</file>

<file path=customXml/itemProps3.xml><?xml version="1.0" encoding="utf-8"?>
<ds:datastoreItem xmlns:ds="http://schemas.openxmlformats.org/officeDocument/2006/customXml" ds:itemID="{04FDDA8B-0FD6-4E3E-9BD2-A21FD7357220}"/>
</file>

<file path=docProps/app.xml><?xml version="1.0" encoding="utf-8"?>
<Properties xmlns="http://schemas.openxmlformats.org/officeDocument/2006/extended-properties" xmlns:vt="http://schemas.openxmlformats.org/officeDocument/2006/docPropsVTypes">
  <Template>Market Notice</Template>
  <TotalTime>15</TotalTime>
  <Pages>2</Pages>
  <Words>431</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Listing-CLN276-24May2012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2012-05-24T07:23:00Z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115600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